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49C2" w:rsidRPr="00552C2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C2" w:rsidRPr="00552C2A" w:rsidRDefault="00FB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52C2A">
              <w:rPr>
                <w:rFonts w:cs="Calibri"/>
              </w:rPr>
              <w:t>9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C2" w:rsidRPr="00552C2A" w:rsidRDefault="00FB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552C2A">
              <w:rPr>
                <w:rFonts w:cs="Calibri"/>
              </w:rPr>
              <w:t>N 31-оз</w:t>
            </w:r>
          </w:p>
        </w:tc>
      </w:tr>
    </w:tbl>
    <w:p w:rsidR="00FB49C2" w:rsidRDefault="00FB4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ЛЕНИНГРАДСКАЯ ОБЛАСТЬ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ОБЛАСТНОЙ ЗАКОН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ВНЕСЕНИИ ИЗМЕНЕНИЙ В ОБЛАСТНОЙ ЗАКОН "О ГАРАНТИЯХ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РЕАЛИЗАЦИИ ПРАВА ГРАЖДАН НА ПОЛУЧЕНИЕ БЕСПЛАТНОЙ ЮРИДИЧЕСКОЙ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ПОМОЩИ НА ТЕРРИТОРИИ ЛЕНИНГРАДСКОЙ ОБЛАСТИ"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(Принят Законодательным собранием Ленинградской области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28 мая 2014 года)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Par15"/>
      <w:bookmarkEnd w:id="0"/>
      <w:r>
        <w:rPr>
          <w:rFonts w:cs="Calibri"/>
        </w:rPr>
        <w:t>Статья 1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областной </w:t>
      </w:r>
      <w:hyperlink r:id="rId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следующие изменения: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6" w:history="1">
        <w:r>
          <w:rPr>
            <w:rFonts w:cs="Calibri"/>
            <w:color w:val="0000FF"/>
          </w:rPr>
          <w:t>преамбулу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"Настоящий областной закон в соответствии с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</w:t>
      </w:r>
      <w:hyperlink r:id="rId8" w:history="1">
        <w:r>
          <w:rPr>
            <w:rFonts w:cs="Calibri"/>
            <w:color w:val="0000FF"/>
          </w:rPr>
          <w:t>части 2 статьи 2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r:id="rId9" w:history="1">
        <w:r>
          <w:rPr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10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слова "и обеспечение ее поддержки" заменить словами "и обеспечивает ее поддержку";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hyperlink r:id="rId11" w:history="1">
        <w:r>
          <w:rPr>
            <w:rFonts w:cs="Calibri"/>
            <w:color w:val="0000FF"/>
          </w:rPr>
          <w:t>дополнить</w:t>
        </w:r>
      </w:hyperlink>
      <w:r>
        <w:rPr>
          <w:rFonts w:cs="Calibri"/>
        </w:rPr>
        <w:t xml:space="preserve"> пунктом 8 следующего содержания: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hyperlink r:id="rId12" w:history="1">
        <w:r>
          <w:rPr>
            <w:rFonts w:cs="Calibri"/>
            <w:color w:val="0000FF"/>
          </w:rPr>
          <w:t>статью 3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3. Дополнительные гарантии реализации права граждан на получение бесплатной юридической помощи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3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октября 1997 года N 134-ФЗ "О прожиточном минимуме в Российской Федерации" и областным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 указанной величины;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инвалиды III группы;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граждане старше 70 лет на дату обращения за получением бесплатной юридической помощи;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исполнилось 18 лет;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а также в следующих случаях: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иных случаях, предусмотренных настоящим областным законом.";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в </w:t>
      </w:r>
      <w:hyperlink r:id="rId18" w:history="1">
        <w:r>
          <w:rPr>
            <w:rFonts w:cs="Calibri"/>
            <w:color w:val="0000FF"/>
          </w:rPr>
          <w:t>статье 4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</w:t>
      </w:r>
      <w:hyperlink r:id="rId19" w:history="1">
        <w:r>
          <w:rPr>
            <w:rFonts w:cs="Calibri"/>
            <w:color w:val="0000FF"/>
          </w:rPr>
          <w:t>части 5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0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слова "в адвокатское образование" заменить словом "адвокату",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1" w:history="1">
        <w:r>
          <w:rPr>
            <w:rFonts w:cs="Calibri"/>
            <w:color w:val="0000FF"/>
          </w:rPr>
          <w:t>абзаце втором</w:t>
        </w:r>
      </w:hyperlink>
      <w:r>
        <w:rPr>
          <w:rFonts w:cs="Calibri"/>
        </w:rPr>
        <w:t xml:space="preserve"> слова "в адвокатское образование" заменить словами "этому адвокату";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22" w:history="1">
        <w:r>
          <w:rPr>
            <w:rFonts w:cs="Calibri"/>
            <w:color w:val="0000FF"/>
          </w:rPr>
          <w:t>части 6</w:t>
        </w:r>
      </w:hyperlink>
      <w:r>
        <w:rPr>
          <w:rFonts w:cs="Calibri"/>
        </w:rPr>
        <w:t xml:space="preserve"> слова "в адвокатском образовании" заменить словом "адвокатом";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hyperlink r:id="rId23" w:history="1">
        <w:r>
          <w:rPr>
            <w:rFonts w:cs="Calibri"/>
            <w:color w:val="0000FF"/>
          </w:rPr>
          <w:t>часть 11</w:t>
        </w:r>
      </w:hyperlink>
      <w:r>
        <w:rPr>
          <w:rFonts w:cs="Calibri"/>
        </w:rPr>
        <w:t xml:space="preserve"> после слова "области" дополнить словами "до 1 февраля календарного года, следующего за отчетным,";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hyperlink r:id="rId24" w:history="1">
        <w:r>
          <w:rPr>
            <w:rFonts w:cs="Calibri"/>
            <w:color w:val="0000FF"/>
          </w:rPr>
          <w:t>статью 5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пунктах 1 - 6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5" w:history="1">
        <w:r>
          <w:rPr>
            <w:rFonts w:cs="Calibri"/>
            <w:color w:val="0000FF"/>
          </w:rPr>
          <w:t>пункте 1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для категорий граждан, указанных в пункте 1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26" w:history="1">
        <w:r>
          <w:rPr>
            <w:rFonts w:cs="Calibri"/>
            <w:color w:val="0000FF"/>
          </w:rPr>
          <w:t>пункте 2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категории граждан, указанной в пункте 2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27" w:history="1">
        <w:r>
          <w:rPr>
            <w:rFonts w:cs="Calibri"/>
            <w:color w:val="0000FF"/>
          </w:rPr>
          <w:t>пункте 3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документы, подтверждающие статус лиц, которые указаны в </w:t>
      </w:r>
      <w:hyperlink r:id="rId28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r:id="rId29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r:id="rId30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, </w:t>
      </w:r>
      <w:hyperlink r:id="rId3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32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или </w:t>
      </w:r>
      <w:hyperlink r:id="rId33" w:history="1">
        <w:r>
          <w:rPr>
            <w:rFonts w:cs="Calibri"/>
            <w:color w:val="0000FF"/>
          </w:rPr>
          <w:t>9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4" w:history="1">
        <w:r>
          <w:rPr>
            <w:rFonts w:cs="Calibri"/>
            <w:color w:val="0000FF"/>
          </w:rPr>
          <w:t>пункте 6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решение суда о признании гражданина недееспособным (для категории граждан, указанной в </w:t>
      </w:r>
      <w:hyperlink r:id="rId35" w:history="1">
        <w:r>
          <w:rPr>
            <w:rFonts w:cs="Calibri"/>
            <w:color w:val="0000FF"/>
          </w:rPr>
          <w:t>пункте 8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свидетельство о рождении ребенка (детей), свидетельство об усыновлении (удочерении) и(или)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пункте 5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в </w:t>
      </w:r>
      <w:hyperlink r:id="rId36" w:history="1">
        <w:r>
          <w:rPr>
            <w:rFonts w:cs="Calibri"/>
            <w:color w:val="0000FF"/>
          </w:rPr>
          <w:t>части 2 статьи 6</w:t>
        </w:r>
      </w:hyperlink>
      <w:r>
        <w:rPr>
          <w:rFonts w:cs="Calibri"/>
        </w:rPr>
        <w:t xml:space="preserve"> слова "государственных юридических бюро" заменить словами "государственного юридического бюро".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67"/>
      <w:bookmarkEnd w:id="1"/>
      <w:r>
        <w:rPr>
          <w:rFonts w:cs="Calibri"/>
        </w:rPr>
        <w:t>Статья 2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областной закон вступает в силу по истечении 10 дней со дня его официального опубликования.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Ленинградской области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А.Дрозденко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Санкт-Петербург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 июня 2014 года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31-оз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B49C2" w:rsidRDefault="00FB49C2">
      <w:bookmarkStart w:id="2" w:name="_GoBack"/>
      <w:bookmarkEnd w:id="2"/>
    </w:p>
    <w:sectPr w:rsidR="00FB49C2" w:rsidSect="005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A8A"/>
    <w:rsid w:val="001F572F"/>
    <w:rsid w:val="00552C2A"/>
    <w:rsid w:val="005B13B9"/>
    <w:rsid w:val="00A12EBE"/>
    <w:rsid w:val="00A41A8A"/>
    <w:rsid w:val="00B0620E"/>
    <w:rsid w:val="00BE29BC"/>
    <w:rsid w:val="00EB055B"/>
    <w:rsid w:val="00F84C9F"/>
    <w:rsid w:val="00FB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C56603FAE4031B5A1A4B5D8F3BF11FC5B3AA48BD82EA23C4F23AFB6682091892CF827DBD871F257j2N" TargetMode="External"/><Relationship Id="rId13" Type="http://schemas.openxmlformats.org/officeDocument/2006/relationships/hyperlink" Target="consultantplus://offline/ref=931C56603FAE4031B5A1BBA4CDF3BF11FC5C3EAD8ED32EA23C4F23AFB6682091892CF827DBD870F157j0N" TargetMode="External"/><Relationship Id="rId18" Type="http://schemas.openxmlformats.org/officeDocument/2006/relationships/hyperlink" Target="consultantplus://offline/ref=931C56603FAE4031B5A1A4B5D8F3BF11FC5B3AA48BD82EA23C4F23AFB6682091892CF827DBD871F057j5N" TargetMode="External"/><Relationship Id="rId26" Type="http://schemas.openxmlformats.org/officeDocument/2006/relationships/hyperlink" Target="consultantplus://offline/ref=931C56603FAE4031B5A1BBA4CDF3BF11FC5C3EAD8ED32EA23C4F23AFB6682091892CF827DBD870F157j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1C56603FAE4031B5A1A4B5D8F3BF11FC5B3AA48BD82EA23C4F23AFB6682091892CF827DBD871F757j1N" TargetMode="External"/><Relationship Id="rId34" Type="http://schemas.openxmlformats.org/officeDocument/2006/relationships/hyperlink" Target="consultantplus://offline/ref=931C56603FAE4031B5A1BBA4CDF3BF11FC5C3EAD8ED32EA23C4F23AFB6682091892CF827DBD870F157j9N" TargetMode="External"/><Relationship Id="rId7" Type="http://schemas.openxmlformats.org/officeDocument/2006/relationships/hyperlink" Target="consultantplus://offline/ref=931C56603FAE4031B5A1BBA4CDF3BF11FC5C3EAD8ED32EA23C4F23AFB656j8N" TargetMode="External"/><Relationship Id="rId12" Type="http://schemas.openxmlformats.org/officeDocument/2006/relationships/hyperlink" Target="consultantplus://offline/ref=931C56603FAE4031B5A1A4B5D8F3BF11FC5B3AA48BD82EA23C4F23AFB6682091892CF827DBD871F157j3N" TargetMode="External"/><Relationship Id="rId17" Type="http://schemas.openxmlformats.org/officeDocument/2006/relationships/hyperlink" Target="consultantplus://offline/ref=931C56603FAE4031B5A1BBA4CDF3BF11FC5C3EAD8ED32EA23C4F23AFB656j8N" TargetMode="External"/><Relationship Id="rId25" Type="http://schemas.openxmlformats.org/officeDocument/2006/relationships/hyperlink" Target="consultantplus://offline/ref=931C56603FAE4031B5A1BBA4CDF3BF11FC5C3EAD8ED32EA23C4F23AFB6682091892CF827DBD870F157j2N" TargetMode="External"/><Relationship Id="rId33" Type="http://schemas.openxmlformats.org/officeDocument/2006/relationships/hyperlink" Target="consultantplus://offline/ref=931C56603FAE4031B5A1BBA4CDF3BF11FC5C3EAD8ED32EA23C4F23AFB6682091892CF827DBD870F057j0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1C56603FAE4031B5A1BBA4CDF3BF11FC5F39A78BD22EA23C4F23AFB656j8N" TargetMode="External"/><Relationship Id="rId20" Type="http://schemas.openxmlformats.org/officeDocument/2006/relationships/hyperlink" Target="consultantplus://offline/ref=931C56603FAE4031B5A1A4B5D8F3BF11FC5B3AA48BD82EA23C4F23AFB6682091892CF827DBD871F057j8N" TargetMode="External"/><Relationship Id="rId29" Type="http://schemas.openxmlformats.org/officeDocument/2006/relationships/hyperlink" Target="consultantplus://offline/ref=931C56603FAE4031B5A1BBA4CDF3BF11FC5C3EAD8ED32EA23C4F23AFB6682091892CF827DBD873F757j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C56603FAE4031B5A1A4B5D8F3BF11FC5B3AA48BD82EA23C4F23AFB6682091892CF827DBD871F357j6N" TargetMode="External"/><Relationship Id="rId11" Type="http://schemas.openxmlformats.org/officeDocument/2006/relationships/hyperlink" Target="consultantplus://offline/ref=931C56603FAE4031B5A1A4B5D8F3BF11FC5B3AA48BD82EA23C4F23AFB6682091892CF827DBD871F257j2N" TargetMode="External"/><Relationship Id="rId24" Type="http://schemas.openxmlformats.org/officeDocument/2006/relationships/hyperlink" Target="consultantplus://offline/ref=931C56603FAE4031B5A1A4B5D8F3BF11FC5B3AA48BD82EA23C4F23AFB6682091892CF827DBD871F757j6N" TargetMode="External"/><Relationship Id="rId32" Type="http://schemas.openxmlformats.org/officeDocument/2006/relationships/hyperlink" Target="consultantplus://offline/ref=931C56603FAE4031B5A1BBA4CDF3BF11FC5C3EAD8ED32EA23C4F23AFB6682091892CF827DBD870F157j8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31C56603FAE4031B5A1A4B5D8F3BF11FC5B3AA48BD82EA23C4F23AFB656j8N" TargetMode="External"/><Relationship Id="rId15" Type="http://schemas.openxmlformats.org/officeDocument/2006/relationships/hyperlink" Target="consultantplus://offline/ref=931C56603FAE4031B5A1A4B5D8F3BF11FC5D39A18ADB2EA23C4F23AFB656j8N" TargetMode="External"/><Relationship Id="rId23" Type="http://schemas.openxmlformats.org/officeDocument/2006/relationships/hyperlink" Target="consultantplus://offline/ref=931C56603FAE4031B5A1A4B5D8F3BF11FC5B3AA48BD82EA23C4F23AFB6682091892CF827DBD871F757j7N" TargetMode="External"/><Relationship Id="rId28" Type="http://schemas.openxmlformats.org/officeDocument/2006/relationships/hyperlink" Target="consultantplus://offline/ref=931C56603FAE4031B5A1BBA4CDF3BF11FC5C3EAD8ED32EA23C4F23AFB6682091892CF827DBD873F757j3N" TargetMode="External"/><Relationship Id="rId36" Type="http://schemas.openxmlformats.org/officeDocument/2006/relationships/hyperlink" Target="consultantplus://offline/ref=931C56603FAE4031B5A1A4B5D8F3BF11FC5B3AA48BD82EA23C4F23AFB6682091892CF827DBD871F557j2N" TargetMode="External"/><Relationship Id="rId10" Type="http://schemas.openxmlformats.org/officeDocument/2006/relationships/hyperlink" Target="consultantplus://offline/ref=931C56603FAE4031B5A1A4B5D8F3BF11FC5B3AA48BD82EA23C4F23AFB6682091892CF827DBD871F257j8N" TargetMode="External"/><Relationship Id="rId19" Type="http://schemas.openxmlformats.org/officeDocument/2006/relationships/hyperlink" Target="consultantplus://offline/ref=931C56603FAE4031B5A1A4B5D8F3BF11FC5B3AA48BD82EA23C4F23AFB6682091892CF827DBD871F057j8N" TargetMode="External"/><Relationship Id="rId31" Type="http://schemas.openxmlformats.org/officeDocument/2006/relationships/hyperlink" Target="consultantplus://offline/ref=931C56603FAE4031B5A1BBA4CDF3BF11FC5C3EAD8ED32EA23C4F23AFB6682091892CF827DBD870F157j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1C56603FAE4031B5A1A4B5D8F3BF11FC5B3AA48BD82EA23C4F23AFB6682091892CF827DBD871F257j7N" TargetMode="External"/><Relationship Id="rId14" Type="http://schemas.openxmlformats.org/officeDocument/2006/relationships/hyperlink" Target="consultantplus://offline/ref=931C56603FAE4031B5A1BBA4CDF3BF11FC5A30A28DDF2EA23C4F23AFB656j8N" TargetMode="External"/><Relationship Id="rId22" Type="http://schemas.openxmlformats.org/officeDocument/2006/relationships/hyperlink" Target="consultantplus://offline/ref=931C56603FAE4031B5A1A4B5D8F3BF11FC5B3AA48BD82EA23C4F23AFB6682091892CF827DBD871F757j0N" TargetMode="External"/><Relationship Id="rId27" Type="http://schemas.openxmlformats.org/officeDocument/2006/relationships/hyperlink" Target="consultantplus://offline/ref=931C56603FAE4031B5A1BBA4CDF3BF11FC5C3EAD8ED32EA23C4F23AFB6682091892CF827DBD873F657j5N" TargetMode="External"/><Relationship Id="rId30" Type="http://schemas.openxmlformats.org/officeDocument/2006/relationships/hyperlink" Target="consultantplus://offline/ref=931C56603FAE4031B5A1BBA4CDF3BF11FC5C3EAD8ED32EA23C4F23AFB6682091892CF827DBD873F757j5N" TargetMode="External"/><Relationship Id="rId35" Type="http://schemas.openxmlformats.org/officeDocument/2006/relationships/hyperlink" Target="consultantplus://offline/ref=931C56603FAE4031B5A1BBA4CDF3BF11FC5C3EAD8ED32EA23C4F23AFB6682091892CF827DBD870F057j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2277</Words>
  <Characters>12980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Чешева Алла Дмитриевна</dc:creator>
  <cp:keywords/>
  <dc:description/>
  <cp:lastModifiedBy>user</cp:lastModifiedBy>
  <cp:revision>2</cp:revision>
  <dcterms:created xsi:type="dcterms:W3CDTF">2014-09-18T09:23:00Z</dcterms:created>
  <dcterms:modified xsi:type="dcterms:W3CDTF">2014-09-18T09:23:00Z</dcterms:modified>
</cp:coreProperties>
</file>